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BA" w:rsidRDefault="00E26C31">
      <w:pPr>
        <w:spacing w:after="26"/>
        <w:ind w:left="11" w:right="3" w:hanging="1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Чек-лист готовности общеобразовательного учреждения к введению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ФГОС </w:t>
      </w:r>
    </w:p>
    <w:p w:rsidR="007E5CBA" w:rsidRDefault="00E26C31">
      <w:pPr>
        <w:spacing w:after="0"/>
        <w:ind w:left="11" w:hanging="1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(ФГОС ООО, ФГОС НОО) </w:t>
      </w:r>
    </w:p>
    <w:p w:rsidR="007E5CBA" w:rsidRDefault="00E26C31">
      <w:pPr>
        <w:spacing w:after="60"/>
        <w:ind w:left="46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7E5CBA" w:rsidRDefault="00E26C31" w:rsidP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 xml:space="preserve">Наименование общеобразовательного учреждения </w:t>
      </w:r>
      <w:r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Овюрского</w:t>
      </w:r>
      <w:proofErr w:type="spellEnd"/>
      <w:r>
        <w:rPr>
          <w:rFonts w:ascii="Times New Roman" w:eastAsia="Times New Roman" w:hAnsi="Times New Roman" w:cs="Times New Roman"/>
          <w:sz w:val="26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u w:val="single"/>
        </w:rPr>
        <w:t>кожууна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>Общее количество управленческих и педагогических работников школы 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193</w:t>
      </w:r>
      <w:r w:rsidR="00C76D6A">
        <w:rPr>
          <w:rFonts w:ascii="Times New Roman" w:eastAsia="Times New Roman" w:hAnsi="Times New Roman" w:cs="Times New Roman"/>
          <w:sz w:val="26"/>
        </w:rPr>
        <w:t>_, из них учителей</w:t>
      </w:r>
      <w:r>
        <w:rPr>
          <w:rFonts w:ascii="Times New Roman" w:eastAsia="Times New Roman" w:hAnsi="Times New Roman" w:cs="Times New Roman"/>
          <w:sz w:val="26"/>
        </w:rPr>
        <w:t>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19</w:t>
      </w:r>
      <w:r>
        <w:rPr>
          <w:rFonts w:ascii="Times New Roman" w:eastAsia="Times New Roman" w:hAnsi="Times New Roman" w:cs="Times New Roman"/>
          <w:sz w:val="26"/>
        </w:rPr>
        <w:t>_, их них административных работников_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74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</w:p>
    <w:p w:rsidR="007E5CBA" w:rsidRDefault="00E26C31">
      <w:pPr>
        <w:spacing w:after="27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 xml:space="preserve">Планируемое количество 1 </w:t>
      </w:r>
      <w:r w:rsidR="00C76D6A">
        <w:rPr>
          <w:rFonts w:ascii="Times New Roman" w:eastAsia="Times New Roman" w:hAnsi="Times New Roman" w:cs="Times New Roman"/>
          <w:sz w:val="26"/>
        </w:rPr>
        <w:t xml:space="preserve">классов на 1 сентября 2022 г. </w:t>
      </w:r>
      <w:r>
        <w:rPr>
          <w:rFonts w:ascii="Times New Roman" w:eastAsia="Times New Roman" w:hAnsi="Times New Roman" w:cs="Times New Roman"/>
          <w:sz w:val="26"/>
        </w:rPr>
        <w:t>__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8</w:t>
      </w:r>
      <w:r w:rsidR="00C76D6A">
        <w:rPr>
          <w:rFonts w:ascii="Times New Roman" w:eastAsia="Times New Roman" w:hAnsi="Times New Roman" w:cs="Times New Roman"/>
          <w:sz w:val="26"/>
        </w:rPr>
        <w:t>_</w:t>
      </w:r>
      <w:r>
        <w:rPr>
          <w:rFonts w:ascii="Times New Roman" w:eastAsia="Times New Roman" w:hAnsi="Times New Roman" w:cs="Times New Roman"/>
          <w:sz w:val="26"/>
        </w:rPr>
        <w:t>_, кол-во детей_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135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Кол-во 2 классов на 1 сентября 2022 г. 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9</w:t>
      </w:r>
      <w:r>
        <w:rPr>
          <w:rFonts w:ascii="Times New Roman" w:eastAsia="Times New Roman" w:hAnsi="Times New Roman" w:cs="Times New Roman"/>
          <w:sz w:val="26"/>
        </w:rPr>
        <w:t>_ кол-во детей в них 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133</w:t>
      </w:r>
      <w:r>
        <w:rPr>
          <w:rFonts w:ascii="Times New Roman" w:eastAsia="Times New Roman" w:hAnsi="Times New Roman" w:cs="Times New Roman"/>
          <w:sz w:val="26"/>
        </w:rPr>
        <w:t>_, в том числе кол-во 2 классов, обучающихся по обновленным ФГОС НОО_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   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  <w:proofErr w:type="gramEnd"/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Кол-во 3 классов на 1 сентября 2022 г. 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8</w:t>
      </w:r>
      <w:r>
        <w:rPr>
          <w:rFonts w:ascii="Times New Roman" w:eastAsia="Times New Roman" w:hAnsi="Times New Roman" w:cs="Times New Roman"/>
          <w:sz w:val="26"/>
        </w:rPr>
        <w:t>_ кол-во детей в них _</w:t>
      </w:r>
      <w:r w:rsidR="00C76D6A">
        <w:rPr>
          <w:rFonts w:ascii="Times New Roman" w:eastAsia="Times New Roman" w:hAnsi="Times New Roman" w:cs="Times New Roman"/>
          <w:sz w:val="26"/>
          <w:u w:val="single"/>
        </w:rPr>
        <w:t>128</w:t>
      </w:r>
      <w:r>
        <w:rPr>
          <w:rFonts w:ascii="Times New Roman" w:eastAsia="Times New Roman" w:hAnsi="Times New Roman" w:cs="Times New Roman"/>
          <w:sz w:val="26"/>
        </w:rPr>
        <w:t>_, в том числе кол-во 3 классов, обучающихся по обновленным ФГОС НОО 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 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</w:t>
      </w:r>
      <w:proofErr w:type="gramEnd"/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Кол-во 4 классов на 1 сентября 2022 г. _</w:t>
      </w:r>
      <w:r w:rsidR="00C76D6A" w:rsidRPr="00C76D6A">
        <w:rPr>
          <w:rFonts w:ascii="Times New Roman" w:eastAsia="Times New Roman" w:hAnsi="Times New Roman" w:cs="Times New Roman"/>
          <w:sz w:val="26"/>
          <w:u w:val="single"/>
        </w:rPr>
        <w:t>9</w:t>
      </w:r>
      <w:r>
        <w:rPr>
          <w:rFonts w:ascii="Times New Roman" w:eastAsia="Times New Roman" w:hAnsi="Times New Roman" w:cs="Times New Roman"/>
          <w:sz w:val="26"/>
        </w:rPr>
        <w:t>_кол-во детей в них_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161</w:t>
      </w:r>
      <w:r>
        <w:rPr>
          <w:rFonts w:ascii="Times New Roman" w:eastAsia="Times New Roman" w:hAnsi="Times New Roman" w:cs="Times New Roman"/>
          <w:sz w:val="26"/>
        </w:rPr>
        <w:t>_, в том числе кол-во 4 классов, обучающихся по обновленным ФГОС НОО_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  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  <w:proofErr w:type="gramEnd"/>
    </w:p>
    <w:p w:rsidR="007E5CBA" w:rsidRDefault="00E26C31">
      <w:pPr>
        <w:spacing w:after="1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>Планируемое количество 5-х классов на 1 сентября 2022 г.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</w:rPr>
        <w:t>_кол-во детей в них_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111</w:t>
      </w:r>
      <w:r>
        <w:rPr>
          <w:rFonts w:ascii="Times New Roman" w:eastAsia="Times New Roman" w:hAnsi="Times New Roman" w:cs="Times New Roman"/>
          <w:sz w:val="26"/>
        </w:rPr>
        <w:t>_, в том числе детей с ОВЗ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>Кол-во 6 классов на 1 сентября 2022 года,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8</w:t>
      </w:r>
      <w:r>
        <w:rPr>
          <w:rFonts w:ascii="Times New Roman" w:eastAsia="Times New Roman" w:hAnsi="Times New Roman" w:cs="Times New Roman"/>
          <w:sz w:val="26"/>
        </w:rPr>
        <w:t>_кол-во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19</w:t>
      </w:r>
      <w:r>
        <w:rPr>
          <w:rFonts w:ascii="Times New Roman" w:eastAsia="Times New Roman" w:hAnsi="Times New Roman" w:cs="Times New Roman"/>
          <w:sz w:val="26"/>
        </w:rPr>
        <w:t>_, в том числе кол-во 6 классов, обучающихся по обновлённым ФГОС ООО_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 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_, в том числе детей с ОВЗ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5</w:t>
      </w:r>
      <w:r>
        <w:rPr>
          <w:rFonts w:ascii="Times New Roman" w:eastAsia="Times New Roman" w:hAnsi="Times New Roman" w:cs="Times New Roman"/>
          <w:sz w:val="26"/>
        </w:rPr>
        <w:t>_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Кол-во 7 классов на 1 сентября 2022 года,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8</w:t>
      </w:r>
      <w:r>
        <w:rPr>
          <w:rFonts w:ascii="Times New Roman" w:eastAsia="Times New Roman" w:hAnsi="Times New Roman" w:cs="Times New Roman"/>
          <w:sz w:val="26"/>
        </w:rPr>
        <w:t>_кол-во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1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12</w:t>
      </w:r>
      <w:r>
        <w:rPr>
          <w:rFonts w:ascii="Times New Roman" w:eastAsia="Times New Roman" w:hAnsi="Times New Roman" w:cs="Times New Roman"/>
          <w:sz w:val="26"/>
        </w:rPr>
        <w:t>_, в том числе кол-во 7 классов обучающихся по обновленным ФГОС ООО_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 кол-во детей </w:t>
      </w:r>
      <w:proofErr w:type="gramStart"/>
      <w:r>
        <w:rPr>
          <w:rFonts w:ascii="Times New Roman" w:eastAsia="Times New Roman" w:hAnsi="Times New Roman" w:cs="Times New Roman"/>
          <w:sz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ни_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 xml:space="preserve">_, </w:t>
      </w:r>
      <w:proofErr w:type="gramStart"/>
      <w:r>
        <w:rPr>
          <w:rFonts w:ascii="Times New Roman" w:eastAsia="Times New Roman" w:hAnsi="Times New Roman" w:cs="Times New Roman"/>
          <w:sz w:val="26"/>
        </w:rPr>
        <w:t>в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том числе детей с ОВЗ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8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Кол-во 8 классов на 1 сентября 2022 года,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7</w:t>
      </w:r>
      <w:r>
        <w:rPr>
          <w:rFonts w:ascii="Times New Roman" w:eastAsia="Times New Roman" w:hAnsi="Times New Roman" w:cs="Times New Roman"/>
          <w:sz w:val="26"/>
        </w:rPr>
        <w:t>_кол-во детей в них_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9</w:t>
      </w:r>
      <w:r>
        <w:rPr>
          <w:rFonts w:ascii="Times New Roman" w:eastAsia="Times New Roman" w:hAnsi="Times New Roman" w:cs="Times New Roman"/>
          <w:sz w:val="26"/>
          <w:u w:val="single"/>
        </w:rPr>
        <w:t>8</w:t>
      </w:r>
      <w:r>
        <w:rPr>
          <w:rFonts w:ascii="Times New Roman" w:eastAsia="Times New Roman" w:hAnsi="Times New Roman" w:cs="Times New Roman"/>
          <w:sz w:val="26"/>
        </w:rPr>
        <w:t>_, в том числе кол-во 8 классов обучающихся по обновленным ФГОС ООО_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 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_, в том числе детей с ОВЗ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10</w:t>
      </w:r>
      <w:r>
        <w:rPr>
          <w:rFonts w:ascii="Times New Roman" w:eastAsia="Times New Roman" w:hAnsi="Times New Roman" w:cs="Times New Roman"/>
          <w:sz w:val="26"/>
        </w:rPr>
        <w:t>_</w:t>
      </w:r>
    </w:p>
    <w:p w:rsidR="007E5CBA" w:rsidRDefault="00E26C31">
      <w:pPr>
        <w:spacing w:after="10" w:line="270" w:lineRule="auto"/>
        <w:ind w:left="-5" w:hanging="1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6"/>
        </w:rPr>
        <w:t>Кол-во 9 классов на 1 сентября 2022 года,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5</w:t>
      </w:r>
      <w:r w:rsidRPr="00E26C31">
        <w:rPr>
          <w:rFonts w:ascii="Times New Roman" w:eastAsia="Times New Roman" w:hAnsi="Times New Roman" w:cs="Times New Roman"/>
          <w:sz w:val="26"/>
        </w:rPr>
        <w:t>_</w:t>
      </w:r>
      <w:r>
        <w:rPr>
          <w:rFonts w:ascii="Times New Roman" w:eastAsia="Times New Roman" w:hAnsi="Times New Roman" w:cs="Times New Roman"/>
          <w:sz w:val="26"/>
        </w:rPr>
        <w:t xml:space="preserve"> кол-во детей в них_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53</w:t>
      </w:r>
      <w:r>
        <w:rPr>
          <w:rFonts w:ascii="Times New Roman" w:eastAsia="Times New Roman" w:hAnsi="Times New Roman" w:cs="Times New Roman"/>
          <w:sz w:val="26"/>
        </w:rPr>
        <w:t>_, в том числе кол-во 9 классов обучающихся по обновленным ФГОС ООО_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 кол-во детей в них_</w:t>
      </w:r>
      <w:r>
        <w:rPr>
          <w:rFonts w:ascii="Times New Roman" w:eastAsia="Times New Roman" w:hAnsi="Times New Roman" w:cs="Times New Roman"/>
          <w:sz w:val="26"/>
          <w:u w:val="single"/>
        </w:rPr>
        <w:t>0</w:t>
      </w:r>
      <w:r>
        <w:rPr>
          <w:rFonts w:ascii="Times New Roman" w:eastAsia="Times New Roman" w:hAnsi="Times New Roman" w:cs="Times New Roman"/>
          <w:sz w:val="26"/>
        </w:rPr>
        <w:t>_, в том числе детей с ОВЗ _</w:t>
      </w:r>
      <w:r w:rsidR="003803AB" w:rsidRPr="003803AB">
        <w:rPr>
          <w:rFonts w:ascii="Times New Roman" w:eastAsia="Times New Roman" w:hAnsi="Times New Roman" w:cs="Times New Roman"/>
          <w:sz w:val="26"/>
          <w:u w:val="single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_ </w:t>
      </w:r>
    </w:p>
    <w:p w:rsidR="007E5CBA" w:rsidRPr="003803AB" w:rsidRDefault="00E26C31" w:rsidP="003803AB">
      <w:pPr>
        <w:spacing w:after="0"/>
        <w:rPr>
          <w:rFonts w:ascii="Calibri" w:eastAsia="Calibri" w:hAnsi="Calibri" w:cs="Calibri"/>
          <w:lang w:val="en-US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</w:t>
      </w:r>
    </w:p>
    <w:tbl>
      <w:tblPr>
        <w:tblW w:w="9923" w:type="dxa"/>
        <w:tblInd w:w="-2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19"/>
        <w:gridCol w:w="2991"/>
        <w:gridCol w:w="999"/>
        <w:gridCol w:w="512"/>
        <w:gridCol w:w="1286"/>
        <w:gridCol w:w="2116"/>
      </w:tblGrid>
      <w:tr w:rsidR="007E5CBA" w:rsidTr="003803AB">
        <w:trPr>
          <w:trHeight w:val="562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  <w:vAlign w:val="center"/>
          </w:tcPr>
          <w:p w:rsidR="007E5CBA" w:rsidRDefault="00E26C3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Критерий </w:t>
            </w:r>
          </w:p>
        </w:tc>
        <w:tc>
          <w:tcPr>
            <w:tcW w:w="29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  <w:vAlign w:val="center"/>
          </w:tcPr>
          <w:p w:rsidR="007E5CBA" w:rsidRDefault="00E26C31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Показатели </w:t>
            </w:r>
          </w:p>
        </w:tc>
        <w:tc>
          <w:tcPr>
            <w:tcW w:w="15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107" w:firstLine="16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Оценка показателя </w:t>
            </w:r>
          </w:p>
        </w:tc>
        <w:tc>
          <w:tcPr>
            <w:tcW w:w="1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  <w:vAlign w:val="center"/>
          </w:tcPr>
          <w:p w:rsidR="007E5CBA" w:rsidRDefault="00E26C31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Предполагаемая дата </w:t>
            </w:r>
          </w:p>
          <w:p w:rsidR="007E5CBA" w:rsidRDefault="00E26C31">
            <w:pPr>
              <w:spacing w:after="0"/>
              <w:ind w:right="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выполнения </w:t>
            </w:r>
          </w:p>
          <w:p w:rsidR="007E5CBA" w:rsidRDefault="00E26C3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(если данный показатель отсутствует) </w:t>
            </w:r>
          </w:p>
        </w:tc>
      </w:tr>
      <w:tr w:rsidR="007E5CBA" w:rsidTr="003803AB">
        <w:trPr>
          <w:trHeight w:val="1104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  <w:vAlign w:val="center"/>
          </w:tcPr>
          <w:p w:rsidR="007E5CBA" w:rsidRDefault="00E26C31">
            <w:pPr>
              <w:spacing w:after="0"/>
              <w:ind w:left="3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</w:t>
            </w:r>
          </w:p>
          <w:p w:rsidR="007E5CBA" w:rsidRDefault="007E5CBA">
            <w:pPr>
              <w:spacing w:after="0"/>
              <w:jc w:val="center"/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  <w:vAlign w:val="center"/>
          </w:tcPr>
          <w:p w:rsidR="007E5CBA" w:rsidRDefault="00E26C31">
            <w:pPr>
              <w:spacing w:after="0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нет</w:t>
            </w:r>
          </w:p>
          <w:p w:rsidR="007E5CBA" w:rsidRDefault="007E5CBA">
            <w:pPr>
              <w:spacing w:after="0"/>
            </w:pP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</w:pPr>
          </w:p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</w:pPr>
          </w:p>
        </w:tc>
      </w:tr>
      <w:tr w:rsidR="007E5CBA" w:rsidTr="003803AB">
        <w:trPr>
          <w:trHeight w:val="838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277" w:hanging="27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Организационное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нормативно-правовое обеспечение 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1.1 Сформирован  банк нормативно-правовых документов школьного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уровня.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3803AB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lastRenderedPageBreak/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15"/>
              <w:ind w:left="3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ind w:left="38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70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Внесены изменения и дополнения в Устав образовательного учреждения (по мере необходимости)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695A7E" w:rsidRDefault="00695A7E">
            <w:pPr>
              <w:spacing w:after="0"/>
              <w:ind w:right="50"/>
              <w:jc w:val="center"/>
              <w:rPr>
                <w:lang w:val="en-US"/>
              </w:rPr>
            </w:pPr>
          </w:p>
          <w:p w:rsidR="007E5CBA" w:rsidRPr="00695A7E" w:rsidRDefault="00695A7E" w:rsidP="00695A7E">
            <w:r>
              <w:t>0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3803AB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16"/>
              <w:ind w:left="3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Pr="00926709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26709">
              <w:rPr>
                <w:rFonts w:ascii="Times New Roman" w:eastAsia="Times New Roman" w:hAnsi="Times New Roman" w:cs="Times New Roman"/>
                <w:sz w:val="24"/>
              </w:rPr>
              <w:t>Май 2022г.</w:t>
            </w:r>
          </w:p>
        </w:tc>
      </w:tr>
      <w:tr w:rsidR="007E5CBA" w:rsidTr="003803AB">
        <w:trPr>
          <w:trHeight w:val="1114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36" w:line="240" w:lineRule="auto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Создана рабочая группа в общеобразовательном учреждении по введению обновленных ФГОС (Приказ о создании рабочей группы по введению ФГОС, </w:t>
            </w:r>
            <w:proofErr w:type="gramEnd"/>
          </w:p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регламентация её деятельности)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564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 Разработан и утвержден план-график мероприятий по введению обновленных ФГОС в ОО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на сайте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ind w:left="38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416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1.3. Разработана и утверждена основная образовательная программа начального общего образования ОО/ основного общего образования /адаптированная программа основного общего образования (при наличии детей с ОВЗ) в соответствии с требованиями: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6"/>
              <w:jc w:val="both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*(ФГОС </w:t>
            </w:r>
            <w:proofErr w:type="gramEnd"/>
          </w:p>
          <w:p w:rsidR="007E5CBA" w:rsidRDefault="00E26C31">
            <w:pPr>
              <w:spacing w:after="0"/>
              <w:ind w:right="4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НОО,  </w:t>
            </w:r>
          </w:p>
          <w:p w:rsidR="007E5CBA" w:rsidRDefault="00E26C31">
            <w:pPr>
              <w:spacing w:after="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ООО, ОВЗ)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End"/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26709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16"/>
              <w:ind w:left="38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20 мая 2022 г.</w:t>
            </w:r>
          </w:p>
        </w:tc>
      </w:tr>
      <w:tr w:rsidR="007E5CBA" w:rsidTr="003803AB">
        <w:trPr>
          <w:trHeight w:val="304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Пояснительная записка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578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2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освоения основной образовательной программы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628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3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оценки достижения планируемых результатов освоения основной образовательной программы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579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4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формирования универсальных учебных действий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1/1/1*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1267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5"/>
              </w:numPr>
              <w:spacing w:after="0" w:line="257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Рабочая программа воспитания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возможно применение при реализации ОП примерной рабочей программы воспитания, включенной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3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7E5CBA" w:rsidRDefault="00E26C31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20 мая 2022 г.</w:t>
            </w:r>
          </w:p>
        </w:tc>
      </w:tr>
      <w:tr w:rsidR="007E5CBA" w:rsidTr="003803AB">
        <w:trPr>
          <w:trHeight w:val="764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6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Программа коррекционной работы*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ФГОС ООО, при наличии детей с ОВЗ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20 мая 2022 г.</w:t>
            </w:r>
          </w:p>
        </w:tc>
      </w:tr>
      <w:tr w:rsidR="007E5CBA" w:rsidTr="003803AB">
        <w:trPr>
          <w:trHeight w:val="1406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7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Рабочие программы отдельных учебных предметов, курсов, в том числе коррекционных*(ФГОС ООО, при наличии детей с ОВЗ)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примерных рабочих программ учебных предметов, курсов, дисциплин (модулей), включенных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7E5CBA" w:rsidRDefault="00E26C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15 мая 2022 г.</w:t>
            </w:r>
          </w:p>
          <w:p w:rsidR="007E5CBA" w:rsidRDefault="007E5CBA">
            <w:pPr>
              <w:spacing w:after="0"/>
            </w:pPr>
          </w:p>
        </w:tc>
      </w:tr>
      <w:tr w:rsidR="007E5CBA" w:rsidTr="003803AB">
        <w:trPr>
          <w:trHeight w:val="377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8"/>
              </w:numPr>
              <w:spacing w:after="0" w:line="259" w:lineRule="auto"/>
              <w:ind w:left="720" w:right="4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Рабочие программы курсов внеурочной деятельности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20 мая 2022 г.</w:t>
            </w:r>
          </w:p>
        </w:tc>
      </w:tr>
      <w:tr w:rsidR="007E5CBA" w:rsidTr="003803AB">
        <w:trPr>
          <w:trHeight w:val="1218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9"/>
              </w:numPr>
              <w:spacing w:after="1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Учебный план (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вправе предусмотреть применение при реализации ОП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примерного учебного плана, </w:t>
            </w:r>
            <w:proofErr w:type="gramEnd"/>
          </w:p>
          <w:p w:rsidR="007E5CBA" w:rsidRDefault="00E26C31">
            <w:pPr>
              <w:numPr>
                <w:ilvl w:val="0"/>
                <w:numId w:val="9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20 мая 2022 г.</w:t>
            </w:r>
          </w:p>
        </w:tc>
      </w:tr>
      <w:tr w:rsidR="007E5CBA" w:rsidTr="003803AB">
        <w:trPr>
          <w:trHeight w:val="414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0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внеурочной деятельности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15 мая 2022 г.</w:t>
            </w:r>
          </w:p>
        </w:tc>
      </w:tr>
      <w:tr w:rsidR="007E5CBA" w:rsidTr="003803AB">
        <w:trPr>
          <w:trHeight w:val="1406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1"/>
              </w:numPr>
              <w:spacing w:after="0" w:line="240" w:lineRule="auto"/>
              <w:ind w:left="720" w:right="478" w:hanging="360"/>
              <w:jc w:val="both"/>
              <w:rPr>
                <w:rFonts w:ascii="Calibri" w:eastAsia="Calibri" w:hAnsi="Calibri" w:cs="Calibri"/>
                <w:i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Календарный учебный график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учебного графика, </w:t>
            </w:r>
            <w:proofErr w:type="gramEnd"/>
          </w:p>
          <w:p w:rsidR="007E5CBA" w:rsidRDefault="00E26C31">
            <w:pPr>
              <w:numPr>
                <w:ilvl w:val="0"/>
                <w:numId w:val="11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включенного в соответствующую примерную ООП п.7.2 ст.12.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7E5CBA" w:rsidRDefault="007E5CBA">
            <w:pPr>
              <w:spacing w:after="0"/>
            </w:pPr>
          </w:p>
        </w:tc>
      </w:tr>
      <w:tr w:rsidR="007E5CBA" w:rsidTr="003803AB">
        <w:trPr>
          <w:trHeight w:val="1406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2"/>
              </w:numPr>
              <w:spacing w:after="0" w:line="259" w:lineRule="auto"/>
              <w:ind w:left="665" w:hanging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Календарный план воспитательной работы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(вправе предусмотреть применение при реализации ОП примерного календарного плана воспитательной работы, включенного в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соответствующую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примерную ООП п.4 ст.12.1. 273-ФЗ)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примечание </w:t>
            </w:r>
          </w:p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июня 2022 г.</w:t>
            </w: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3"/>
              </w:numPr>
              <w:spacing w:after="0" w:line="259" w:lineRule="auto"/>
              <w:ind w:left="665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условий реализации ООП, в соответствии с требованиями ФГОС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7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1/1/1*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1.5.Разработаны (внесены изменения) в локальные акты, регламентирующие: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на сайте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412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4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приема граждан на обучение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695A7E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  <w:vAlign w:val="center"/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5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порядок зачета результатов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6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структурных подразделений школы, обеспечивающие реализацию обновленных ФГОС (например, положения о информационно-библиотечном центре и др.);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416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7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организацию образовательного процесса для реализации обновленных ФГОС (положение об обучении по индивидуальному учебному плану, порядок выбора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учебных предметов, курсов, модулей, режим занятий обучающихся, текущий контроль успеваемости и промежуточной аттестации обучающихся, об организации обучения лиц с ОВЗ, выбора изучения родного языка, второго иностранного языка и др.)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695A7E" w:rsidRDefault="00E26C31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E5CBA" w:rsidRPr="00695A7E" w:rsidRDefault="00695A7E" w:rsidP="00695A7E">
            <w:r>
              <w:t>2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484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8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внутреннюю систему оценки качества образования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98" w:firstLine="1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1.6. Разработана модель расписания образовательного процесса в соответствии с целями и задачами обновленных ОС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Pr="00695A7E" w:rsidRDefault="00695A7E" w:rsidP="00695A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 w:line="240" w:lineRule="auto"/>
              <w:ind w:left="98" w:firstLine="160"/>
            </w:pPr>
            <w:r>
              <w:rPr>
                <w:rFonts w:ascii="Times New Roman" w:eastAsia="Times New Roman" w:hAnsi="Times New Roman" w:cs="Times New Roman"/>
              </w:rPr>
              <w:t xml:space="preserve">1.7.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Разработана модель реализации сетевых форм взаимодействия ОО с организациями дополнительного образования, учреждениями культуры, спорта в реализации основных образовательных программ, соответствующих требованиям обновленных ФГОС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0"/>
              <w:ind w:right="3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 w:line="240" w:lineRule="auto"/>
              <w:ind w:left="98" w:firstLine="142"/>
            </w:pPr>
            <w:r>
              <w:rPr>
                <w:rFonts w:ascii="Times New Roman" w:eastAsia="Times New Roman" w:hAnsi="Times New Roman" w:cs="Times New Roman"/>
                <w:sz w:val="24"/>
              </w:rPr>
              <w:t>1.8. Определен перечень учебных предметов, учебных курсов (в том числе внеурочной деятельности), учебных модулей предлагаемых для выбора обучающимся, родителям (законным представителям) несовершеннолетних обучающихся (часть ООП, формируемая участниками образовательных отношений)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926709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15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</w:t>
            </w:r>
          </w:p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сайте 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417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123"/>
            </w:pPr>
            <w:r>
              <w:rPr>
                <w:rFonts w:ascii="Times New Roman" w:eastAsia="Times New Roman" w:hAnsi="Times New Roman" w:cs="Times New Roman"/>
                <w:sz w:val="24"/>
              </w:rPr>
              <w:t>1.9. Изданы приказы по общеобразовательному учреждению: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409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19"/>
              </w:numPr>
              <w:tabs>
                <w:tab w:val="left" w:pos="424"/>
              </w:tabs>
              <w:spacing w:after="0" w:line="259" w:lineRule="auto"/>
              <w:ind w:left="98"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переходе ОО на обучение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D938C4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4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20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разработке образовательной программы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D938C4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406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21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 утверждении образовательной программы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D938C4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554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22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проведении мониторинга введения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ФГОС;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D938C4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numPr>
                <w:ilvl w:val="0"/>
                <w:numId w:val="23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О внесении изменений в должностные инструкции работников образовательной 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22" w:type="dxa"/>
              <w:right w:w="22" w:type="dxa"/>
            </w:tcMar>
          </w:tcPr>
          <w:p w:rsidR="007E5CBA" w:rsidRDefault="00D938C4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700"/>
        </w:trPr>
        <w:tc>
          <w:tcPr>
            <w:tcW w:w="2019" w:type="dxa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E26C31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1.10. Определен список учебников, учебных пособий, информационно-цифровых ресурсов, используемых в образовательном процессе и соответствующих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D938C4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695A7E">
            <w:pPr>
              <w:spacing w:after="12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22" w:type="dxa"/>
              <w:right w:w="22" w:type="dxa"/>
            </w:tcMar>
          </w:tcPr>
          <w:p w:rsidR="007E5CBA" w:rsidRDefault="007E5CBA" w:rsidP="00D938C4">
            <w:pPr>
              <w:spacing w:after="0"/>
            </w:pPr>
          </w:p>
        </w:tc>
      </w:tr>
      <w:tr w:rsidR="007E5CBA" w:rsidTr="003803AB">
        <w:trPr>
          <w:trHeight w:val="838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Финансовое обеспечение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2.1.Проведено согласование изменений государственного (муниципального) задания ОО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938C4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15 мая 2022 г.</w:t>
            </w:r>
          </w:p>
        </w:tc>
      </w:tr>
      <w:tr w:rsidR="007E5CBA" w:rsidTr="003803AB">
        <w:trPr>
          <w:trHeight w:val="838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Организационно-методическое обеспечение  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3.1. Разработан план методической работы школы с ориентацией на рассмотрение и методическую помощь педагогам в вопросах реализации обновленных ФГОС, в том числе сформированы и работают  методические группы по всем направлениям функциональной грамотности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38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3.2. Организованы постоянно действующие «переговорные площадки» для организации взаимодействия всех участников образовательного процесса (сайт, форум, собрания, совещания и пр.)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70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3.3.Сформирована система мониторинга готовности учителя к реализации обновленных ФГОС (пройдены курсы повышения квалификации, утверждено календарно-тематическое планирование,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календарно-тематическое планирование встроены задания по формированию функциональной грамотности, в педагогическую деятельность включены федеральные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конструкторы, электронные конспекты уроков, имеется банк приемов по решению в урочной и внеурочной деятельности задач воспитания)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1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40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 w:line="240" w:lineRule="auto"/>
              <w:ind w:left="1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3.4.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Разработан (имеется) инструментарий для изучения образовательных потребностей и интересов обучающихся </w:t>
            </w:r>
          </w:p>
          <w:p w:rsidR="007E5CBA" w:rsidRDefault="00E26C3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запросов их родителей (законных представителей), участия обучающихся родителей, педагогических работников, общественности в проектировании ООП и условий ее реализации (Пакет методик, диагностического инструментария, механизмы участия в проектировании и развитии ООП и условий ее реализации)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7E5CBA">
            <w:pPr>
              <w:spacing w:after="0"/>
              <w:ind w:left="83"/>
            </w:pPr>
          </w:p>
        </w:tc>
      </w:tr>
      <w:tr w:rsidR="007E5CBA" w:rsidTr="003803AB">
        <w:trPr>
          <w:trHeight w:val="1170"/>
        </w:trPr>
        <w:tc>
          <w:tcPr>
            <w:tcW w:w="2019" w:type="dxa"/>
            <w:vMerge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3.5. Проведено анкетирование по изучению образовательных потребностей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интересов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и запросов родителей для разработки части формируемой участниками образовательного процесса.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10 апреля 2022</w:t>
            </w:r>
          </w:p>
        </w:tc>
      </w:tr>
      <w:tr w:rsidR="007E5CBA" w:rsidTr="003803AB">
        <w:trPr>
          <w:trHeight w:val="1392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-142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4. Информационное обеспечение 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E5CBA" w:rsidRDefault="00E26C31">
            <w:pPr>
              <w:spacing w:after="160" w:line="259" w:lineRule="auto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4.1.Сформирован план мероприятий  по информированию участников образовательного процесса и общественности по ключевым позициям введения обновленных ФГОС (Родительские собрания, заседания органа государственно-общественного управления, публикации в СМИ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938C4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139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4.2.Организовано использование информационных ресурсов ОО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введением обновленных ФГОС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1229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142" w:right="85" w:hanging="1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4.3.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Обучающимся, родителям (законным представителям) совершеннолетнего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обеспечен доступ к формационно-образовательной среде, в том числе средством сети Интернет.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Pr="00D938C4" w:rsidRDefault="00D938C4" w:rsidP="00D938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562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4.4. Обеспечен доступ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верифицированным ресурсам цифровой образовательной среды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938C4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839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4.5. Используется электронный документооборот (включая электронные дневники и журналы,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мониторинги и контроль)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D938C4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839"/>
        </w:trPr>
        <w:tc>
          <w:tcPr>
            <w:tcW w:w="2019" w:type="dxa"/>
            <w:vMerge w:val="restart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5. Материально-техническое обеспечение 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 w:line="240" w:lineRule="auto"/>
              <w:ind w:left="142" w:right="16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5.1. Соответствие материально-технической базы реализации ООП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действующим </w:t>
            </w:r>
          </w:p>
          <w:p w:rsidR="007E5CBA" w:rsidRDefault="00E26C3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санитарным и противопожарным нормам, нормам охраны здоровья обучающихся и труда работников образовательного учреждения.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695A7E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</w:p>
          <w:p w:rsidR="00695A7E" w:rsidRPr="00695A7E" w:rsidRDefault="00695A7E" w:rsidP="00695A7E">
            <w:pPr>
              <w:rPr>
                <w:rFonts w:ascii="Calibri" w:eastAsia="Calibri" w:hAnsi="Calibri" w:cs="Calibri"/>
              </w:rPr>
            </w:pPr>
          </w:p>
          <w:p w:rsidR="00695A7E" w:rsidRDefault="00695A7E" w:rsidP="00695A7E">
            <w:pPr>
              <w:rPr>
                <w:rFonts w:ascii="Calibri" w:eastAsia="Calibri" w:hAnsi="Calibri" w:cs="Calibri"/>
              </w:rPr>
            </w:pPr>
          </w:p>
          <w:p w:rsidR="007E5CBA" w:rsidRPr="00695A7E" w:rsidRDefault="00695A7E" w:rsidP="00695A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39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 w:line="278" w:lineRule="auto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5.2. Возможность организации учебного процесса с детьми-инвалидами и детьми с ограниченными возможностями здоровья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39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142" w:right="8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5.3. Созданы условия для реализации ООП, в том числе адаптированной, с применением электронного обучения, дистанционных образовательных технологий (электронная информационно-образовательная среда)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38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5.4.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/укомплектован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библиотечно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информационный центр ОО учебной, учебно-методической литературой.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сентября 2022 г.</w:t>
            </w:r>
          </w:p>
        </w:tc>
      </w:tr>
      <w:tr w:rsidR="007E5CBA" w:rsidTr="003803AB">
        <w:trPr>
          <w:trHeight w:val="838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33" w:line="240" w:lineRule="auto"/>
              <w:ind w:left="142" w:right="271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5.5.Наличие в образовательной среде школы площадок для свободного самовыражения учащихся (театр, газета, </w:t>
            </w:r>
            <w:proofErr w:type="gramEnd"/>
          </w:p>
          <w:p w:rsidR="007E5CBA" w:rsidRDefault="00E26C31">
            <w:pPr>
              <w:tabs>
                <w:tab w:val="center" w:pos="221"/>
                <w:tab w:val="center" w:pos="288"/>
                <w:tab w:val="center" w:pos="2043"/>
                <w:tab w:val="center" w:pos="2654"/>
                <w:tab w:val="center" w:pos="4267"/>
                <w:tab w:val="center" w:pos="5542"/>
              </w:tabs>
              <w:spacing w:after="21"/>
              <w:ind w:left="14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интернет-форум и т.п.)</w:t>
            </w:r>
            <w:proofErr w:type="gramEnd"/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111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5.6. Кабинеты по предметным областям оснащены комплектами наглядных пособий, карт, учебных макетов,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специального оборудования в соответствии с программой ООО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 w:rsidP="00695A7E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304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24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и литература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2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25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Родной язык и родная литература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5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26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Иностранные языки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3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27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Общественно-научные предметы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2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28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Искусство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right="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5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29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Технология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580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0"/>
              </w:numPr>
              <w:spacing w:after="0" w:line="259" w:lineRule="auto"/>
              <w:ind w:left="709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культура и основы безопасности жизнедеятельности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580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5.7. Кабинеты естественнонаучного цикла, в том числе кабинеты физики, химии, биологии, оборудованы комплектами специального лабораторного оборудования, обеспечивающего проведение лабораторных работ и опытно-экспериментальной деятельности в соответствии с программой основного общего образования.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286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41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160" w:line="259" w:lineRule="auto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6. Кадровое обеспечение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6.1. Квалификация педагогических работников организации отвечает квалификационным требованиям, указанным в квалификационных справочниках, и (или) профессиональных стандартах (при наличии).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1"/>
              <w:rPr>
                <w:rFonts w:ascii="Calibri" w:eastAsia="Calibri" w:hAnsi="Calibri" w:cs="Calibri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84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6.2. Количество административно-управленческого персонала школы,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прошедших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повышение квалификации, для работы по обновленным ФГОС (100%)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33%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67%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 г.</w:t>
            </w:r>
          </w:p>
        </w:tc>
      </w:tr>
      <w:tr w:rsidR="007E5CBA" w:rsidTr="003803AB">
        <w:trPr>
          <w:trHeight w:val="84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6.3.Количество учителей начальных классов, прошедших повышение квалификации для работы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ФГОС НОО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июня 2022 г.</w:t>
            </w:r>
          </w:p>
        </w:tc>
      </w:tr>
      <w:tr w:rsidR="007E5CBA" w:rsidTr="003803AB">
        <w:trPr>
          <w:trHeight w:val="615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6.4. Количество учителей, прошедших повышение квалификации для работы по обновленным ФГОС ООО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1"/>
              <w:rPr>
                <w:rFonts w:ascii="Calibri" w:eastAsia="Calibri" w:hAnsi="Calibri" w:cs="Calibri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 сентября 2022</w:t>
            </w:r>
          </w:p>
        </w:tc>
      </w:tr>
      <w:tr w:rsidR="007E5CBA" w:rsidTr="003803AB">
        <w:trPr>
          <w:trHeight w:val="84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142"/>
            </w:pPr>
            <w:r>
              <w:rPr>
                <w:rFonts w:ascii="Times New Roman" w:eastAsia="Times New Roman" w:hAnsi="Times New Roman" w:cs="Times New Roman"/>
                <w:sz w:val="24"/>
              </w:rPr>
              <w:t>6.5. Педагогические работники школы обладают компетентностью в решении профессиональных задач с применением ИКТ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1"/>
              <w:rPr>
                <w:rFonts w:ascii="Calibri" w:eastAsia="Calibri" w:hAnsi="Calibri" w:cs="Calibri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  <w:tr w:rsidR="007E5CBA" w:rsidTr="003803AB">
        <w:trPr>
          <w:trHeight w:val="563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Психолого-педагогическое обеспечение 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 w:right="1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7.1. Наличие комплексной многоуровневой модели психолого-педагогического сопровождения участников образовательных отношений: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ind w:left="83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До 1 мая 2022 г.</w:t>
            </w:r>
          </w:p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304"/>
        </w:trPr>
        <w:tc>
          <w:tcPr>
            <w:tcW w:w="2019" w:type="dxa"/>
            <w:vMerge w:val="restart"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12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1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программа сопровождения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578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2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психолого-педагогическая служба (в ОО или в муниципалитете)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319"/>
        </w:trPr>
        <w:tc>
          <w:tcPr>
            <w:tcW w:w="201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3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педагог-психолог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12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4FA" w:rsidRDefault="00E26C31" w:rsidP="009314FA">
            <w:pPr>
              <w:spacing w:after="0"/>
              <w:ind w:left="8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314FA">
              <w:rPr>
                <w:rFonts w:ascii="Times New Roman" w:eastAsia="Times New Roman" w:hAnsi="Times New Roman" w:cs="Times New Roman"/>
                <w:sz w:val="24"/>
              </w:rPr>
              <w:t xml:space="preserve">Учитель-дефектолог, </w:t>
            </w:r>
            <w:proofErr w:type="spellStart"/>
            <w:r w:rsidR="009314FA"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  <w:proofErr w:type="spellEnd"/>
            <w:r w:rsidR="009314FA">
              <w:rPr>
                <w:rFonts w:ascii="Times New Roman" w:eastAsia="Times New Roman" w:hAnsi="Times New Roman" w:cs="Times New Roman"/>
                <w:sz w:val="24"/>
              </w:rPr>
              <w:t xml:space="preserve"> не </w:t>
            </w:r>
            <w:proofErr w:type="gramStart"/>
            <w:r w:rsidR="009314FA">
              <w:rPr>
                <w:rFonts w:ascii="Times New Roman" w:eastAsia="Times New Roman" w:hAnsi="Times New Roman" w:cs="Times New Roman"/>
                <w:sz w:val="24"/>
              </w:rPr>
              <w:t>предусмотрены</w:t>
            </w:r>
            <w:proofErr w:type="gramEnd"/>
            <w:r w:rsidR="009314FA">
              <w:rPr>
                <w:rFonts w:ascii="Times New Roman" w:eastAsia="Times New Roman" w:hAnsi="Times New Roman" w:cs="Times New Roman"/>
                <w:sz w:val="24"/>
              </w:rPr>
              <w:t xml:space="preserve"> в штатном расписании </w:t>
            </w:r>
            <w:r w:rsidR="009314FA" w:rsidRPr="00DD60F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E5CBA" w:rsidRDefault="007E5CBA">
            <w:pPr>
              <w:spacing w:after="0"/>
              <w:ind w:left="83"/>
            </w:pPr>
          </w:p>
        </w:tc>
      </w:tr>
      <w:tr w:rsidR="007E5CBA" w:rsidTr="003803AB">
        <w:trPr>
          <w:trHeight w:val="302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4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 логопед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5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5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учитель-дефектолог 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02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6"/>
              </w:numPr>
              <w:spacing w:after="0" w:line="259" w:lineRule="auto"/>
              <w:ind w:left="720"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95A7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0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351"/>
        </w:trPr>
        <w:tc>
          <w:tcPr>
            <w:tcW w:w="2019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numPr>
                <w:ilvl w:val="0"/>
                <w:numId w:val="37"/>
              </w:numPr>
              <w:spacing w:after="0" w:line="259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социальные педагоги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695A7E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</w:t>
            </w:r>
            <w:r w:rsidR="00E26C3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  <w:tc>
          <w:tcPr>
            <w:tcW w:w="2116" w:type="dxa"/>
            <w:vMerge/>
            <w:tcBorders>
              <w:top w:val="single" w:sz="0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/>
        </w:tc>
      </w:tr>
      <w:tr w:rsidR="007E5CBA" w:rsidTr="003803AB">
        <w:trPr>
          <w:trHeight w:val="286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65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66/78/91 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E5CBA" w:rsidTr="003803AB">
        <w:trPr>
          <w:trHeight w:val="286"/>
        </w:trPr>
        <w:tc>
          <w:tcPr>
            <w:tcW w:w="2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657"/>
              <w:rPr>
                <w:rFonts w:ascii="Calibri" w:eastAsia="Calibri" w:hAnsi="Calibri" w:cs="Calibri"/>
              </w:rPr>
            </w:pP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tcMar>
              <w:left w:w="0" w:type="dxa"/>
              <w:right w:w="0" w:type="dxa"/>
            </w:tcMar>
          </w:tcPr>
          <w:p w:rsidR="007E5CBA" w:rsidRDefault="00E26C31">
            <w:pPr>
              <w:spacing w:after="0"/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40 б</w:t>
            </w:r>
          </w:p>
        </w:tc>
        <w:tc>
          <w:tcPr>
            <w:tcW w:w="5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4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  <w:tc>
          <w:tcPr>
            <w:tcW w:w="21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7E5CBA" w:rsidRDefault="007E5CBA">
            <w:pPr>
              <w:spacing w:after="0"/>
              <w:ind w:left="83"/>
              <w:rPr>
                <w:rFonts w:ascii="Calibri" w:eastAsia="Calibri" w:hAnsi="Calibri" w:cs="Calibri"/>
              </w:rPr>
            </w:pPr>
          </w:p>
        </w:tc>
      </w:tr>
    </w:tbl>
    <w:p w:rsidR="007E5CBA" w:rsidRDefault="00E26C3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E5CBA" w:rsidRDefault="00E26C31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7E5CBA" w:rsidRDefault="00E26C3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Интерпретация полученных результатов. </w:t>
      </w:r>
    </w:p>
    <w:p w:rsidR="007E5CBA" w:rsidRDefault="00E26C31">
      <w:pPr>
        <w:spacing w:after="25"/>
        <w:ind w:firstLine="7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Для определения уровня готовности общеобразовательного учреждения к введению </w:t>
      </w:r>
      <w:proofErr w:type="gramStart"/>
      <w:r>
        <w:rPr>
          <w:rFonts w:ascii="Times New Roman" w:eastAsia="Times New Roman" w:hAnsi="Times New Roman" w:cs="Times New Roman"/>
          <w:sz w:val="28"/>
        </w:rPr>
        <w:t>обновленных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ФГОС в ходе </w:t>
      </w:r>
    </w:p>
    <w:p w:rsidR="007E5CBA" w:rsidRDefault="00E26C31">
      <w:pPr>
        <w:spacing w:after="0" w:line="267" w:lineRule="auto"/>
        <w:ind w:left="10" w:hanging="1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самооценки результата необходимо использовать приведенную ниже таблицу. </w:t>
      </w:r>
    </w:p>
    <w:p w:rsidR="007E5CBA" w:rsidRDefault="00E26C3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5" w:type="dxa"/>
        <w:tblCellMar>
          <w:left w:w="10" w:type="dxa"/>
          <w:right w:w="10" w:type="dxa"/>
        </w:tblCellMar>
        <w:tblLook w:val="04A0"/>
      </w:tblPr>
      <w:tblGrid>
        <w:gridCol w:w="5330"/>
        <w:gridCol w:w="4196"/>
      </w:tblGrid>
      <w:tr w:rsidR="007E5CBA">
        <w:trPr>
          <w:trHeight w:val="1111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 w:line="281" w:lineRule="auto"/>
              <w:ind w:left="995" w:right="9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Доля от максимально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возможного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  <w:p w:rsidR="007E5CBA" w:rsidRDefault="00E26C31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количества баллов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(%) </w:t>
            </w:r>
            <w:proofErr w:type="gramEnd"/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  <w:vAlign w:val="center"/>
          </w:tcPr>
          <w:p w:rsidR="007E5CBA" w:rsidRDefault="00E26C31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Уровни готовности </w:t>
            </w:r>
          </w:p>
        </w:tc>
      </w:tr>
      <w:tr w:rsidR="007E5CBA">
        <w:trPr>
          <w:trHeight w:val="396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20-40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Низкий </w:t>
            </w:r>
          </w:p>
        </w:tc>
      </w:tr>
      <w:tr w:rsidR="007E5CBA">
        <w:trPr>
          <w:trHeight w:val="396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40-50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Ниже среднего </w:t>
            </w:r>
          </w:p>
        </w:tc>
      </w:tr>
      <w:tr w:rsidR="007E5CBA">
        <w:trPr>
          <w:trHeight w:val="398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51-70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Средний </w:t>
            </w:r>
          </w:p>
        </w:tc>
      </w:tr>
      <w:tr w:rsidR="007E5CBA">
        <w:trPr>
          <w:trHeight w:val="397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71-80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Выше среднего </w:t>
            </w:r>
          </w:p>
        </w:tc>
      </w:tr>
      <w:tr w:rsidR="007E5CBA">
        <w:trPr>
          <w:trHeight w:val="398"/>
        </w:trPr>
        <w:tc>
          <w:tcPr>
            <w:tcW w:w="7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более 80 </w:t>
            </w:r>
          </w:p>
        </w:tc>
        <w:tc>
          <w:tcPr>
            <w:tcW w:w="71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left w:w="88" w:type="dxa"/>
              <w:right w:w="88" w:type="dxa"/>
            </w:tcMar>
          </w:tcPr>
          <w:p w:rsidR="007E5CBA" w:rsidRDefault="00E26C31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Высокий </w:t>
            </w:r>
          </w:p>
        </w:tc>
      </w:tr>
    </w:tbl>
    <w:p w:rsidR="007E5CBA" w:rsidRDefault="00E26C3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E5CBA" w:rsidRDefault="00E26C31">
      <w:pPr>
        <w:spacing w:after="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E5CBA" w:rsidRDefault="007E5CBA">
      <w:pPr>
        <w:spacing w:after="32"/>
        <w:ind w:left="11" w:right="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E5CBA" w:rsidRDefault="007E5CBA" w:rsidP="009314FA">
      <w:pPr>
        <w:spacing w:after="32"/>
        <w:ind w:right="3"/>
        <w:rPr>
          <w:rFonts w:ascii="Times New Roman" w:eastAsia="Times New Roman" w:hAnsi="Times New Roman" w:cs="Times New Roman"/>
          <w:b/>
          <w:sz w:val="28"/>
        </w:rPr>
      </w:pPr>
    </w:p>
    <w:p w:rsidR="007E5CBA" w:rsidRDefault="007E5CBA">
      <w:pPr>
        <w:rPr>
          <w:rFonts w:ascii="Calibri" w:eastAsia="Calibri" w:hAnsi="Calibri" w:cs="Calibri"/>
        </w:rPr>
      </w:pPr>
    </w:p>
    <w:sectPr w:rsidR="007E5CBA" w:rsidSect="004C3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067A"/>
    <w:multiLevelType w:val="multilevel"/>
    <w:tmpl w:val="43602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2620E7"/>
    <w:multiLevelType w:val="multilevel"/>
    <w:tmpl w:val="F9B4F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8E07EB"/>
    <w:multiLevelType w:val="multilevel"/>
    <w:tmpl w:val="F26E1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C01710"/>
    <w:multiLevelType w:val="multilevel"/>
    <w:tmpl w:val="CE66C5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FB2D06"/>
    <w:multiLevelType w:val="multilevel"/>
    <w:tmpl w:val="FC4E08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E7F35"/>
    <w:multiLevelType w:val="multilevel"/>
    <w:tmpl w:val="C76AD9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591E2E"/>
    <w:multiLevelType w:val="multilevel"/>
    <w:tmpl w:val="FDF0AD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4E0C8F"/>
    <w:multiLevelType w:val="multilevel"/>
    <w:tmpl w:val="1212A9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C943D9"/>
    <w:multiLevelType w:val="multilevel"/>
    <w:tmpl w:val="228EF6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27B6D"/>
    <w:multiLevelType w:val="multilevel"/>
    <w:tmpl w:val="A25E7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7D3A98"/>
    <w:multiLevelType w:val="multilevel"/>
    <w:tmpl w:val="2B769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BA2FDA"/>
    <w:multiLevelType w:val="multilevel"/>
    <w:tmpl w:val="D2663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B223EA"/>
    <w:multiLevelType w:val="multilevel"/>
    <w:tmpl w:val="FA60EB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814225"/>
    <w:multiLevelType w:val="multilevel"/>
    <w:tmpl w:val="74FA1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A1957"/>
    <w:multiLevelType w:val="multilevel"/>
    <w:tmpl w:val="9E9A2B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F6EB1"/>
    <w:multiLevelType w:val="multilevel"/>
    <w:tmpl w:val="B3925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C62AB8"/>
    <w:multiLevelType w:val="multilevel"/>
    <w:tmpl w:val="2C82E5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834530"/>
    <w:multiLevelType w:val="multilevel"/>
    <w:tmpl w:val="2F3E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3F6EA7"/>
    <w:multiLevelType w:val="multilevel"/>
    <w:tmpl w:val="727A43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815082"/>
    <w:multiLevelType w:val="multilevel"/>
    <w:tmpl w:val="88409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B15985"/>
    <w:multiLevelType w:val="multilevel"/>
    <w:tmpl w:val="1812B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C71779"/>
    <w:multiLevelType w:val="multilevel"/>
    <w:tmpl w:val="41B41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A97227"/>
    <w:multiLevelType w:val="multilevel"/>
    <w:tmpl w:val="0262A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BF05DF"/>
    <w:multiLevelType w:val="multilevel"/>
    <w:tmpl w:val="B1E8C6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7CA17FE"/>
    <w:multiLevelType w:val="multilevel"/>
    <w:tmpl w:val="1C4E5F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265350"/>
    <w:multiLevelType w:val="multilevel"/>
    <w:tmpl w:val="E1E6B1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D14D3F"/>
    <w:multiLevelType w:val="multilevel"/>
    <w:tmpl w:val="408A7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03FFB"/>
    <w:multiLevelType w:val="multilevel"/>
    <w:tmpl w:val="7E12DA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964BBD"/>
    <w:multiLevelType w:val="multilevel"/>
    <w:tmpl w:val="90CC75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E0154B"/>
    <w:multiLevelType w:val="multilevel"/>
    <w:tmpl w:val="15D033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565348"/>
    <w:multiLevelType w:val="multilevel"/>
    <w:tmpl w:val="5C0834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F333AF9"/>
    <w:multiLevelType w:val="multilevel"/>
    <w:tmpl w:val="23FCD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2B5E30"/>
    <w:multiLevelType w:val="multilevel"/>
    <w:tmpl w:val="62001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8F26D4"/>
    <w:multiLevelType w:val="multilevel"/>
    <w:tmpl w:val="7438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5E4484"/>
    <w:multiLevelType w:val="multilevel"/>
    <w:tmpl w:val="589008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472E97"/>
    <w:multiLevelType w:val="multilevel"/>
    <w:tmpl w:val="2794D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4F4D74"/>
    <w:multiLevelType w:val="multilevel"/>
    <w:tmpl w:val="52E481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0"/>
  </w:num>
  <w:num w:numId="5">
    <w:abstractNumId w:val="34"/>
  </w:num>
  <w:num w:numId="6">
    <w:abstractNumId w:val="26"/>
  </w:num>
  <w:num w:numId="7">
    <w:abstractNumId w:val="19"/>
  </w:num>
  <w:num w:numId="8">
    <w:abstractNumId w:val="25"/>
  </w:num>
  <w:num w:numId="9">
    <w:abstractNumId w:val="13"/>
  </w:num>
  <w:num w:numId="10">
    <w:abstractNumId w:val="33"/>
  </w:num>
  <w:num w:numId="11">
    <w:abstractNumId w:val="5"/>
  </w:num>
  <w:num w:numId="12">
    <w:abstractNumId w:val="17"/>
  </w:num>
  <w:num w:numId="13">
    <w:abstractNumId w:val="21"/>
  </w:num>
  <w:num w:numId="14">
    <w:abstractNumId w:val="6"/>
  </w:num>
  <w:num w:numId="15">
    <w:abstractNumId w:val="35"/>
  </w:num>
  <w:num w:numId="16">
    <w:abstractNumId w:val="15"/>
  </w:num>
  <w:num w:numId="17">
    <w:abstractNumId w:val="20"/>
  </w:num>
  <w:num w:numId="18">
    <w:abstractNumId w:val="23"/>
  </w:num>
  <w:num w:numId="19">
    <w:abstractNumId w:val="9"/>
  </w:num>
  <w:num w:numId="20">
    <w:abstractNumId w:val="30"/>
  </w:num>
  <w:num w:numId="21">
    <w:abstractNumId w:val="24"/>
  </w:num>
  <w:num w:numId="22">
    <w:abstractNumId w:val="28"/>
  </w:num>
  <w:num w:numId="23">
    <w:abstractNumId w:val="3"/>
  </w:num>
  <w:num w:numId="24">
    <w:abstractNumId w:val="29"/>
  </w:num>
  <w:num w:numId="25">
    <w:abstractNumId w:val="8"/>
  </w:num>
  <w:num w:numId="26">
    <w:abstractNumId w:val="4"/>
  </w:num>
  <w:num w:numId="27">
    <w:abstractNumId w:val="10"/>
  </w:num>
  <w:num w:numId="28">
    <w:abstractNumId w:val="22"/>
  </w:num>
  <w:num w:numId="29">
    <w:abstractNumId w:val="11"/>
  </w:num>
  <w:num w:numId="30">
    <w:abstractNumId w:val="27"/>
  </w:num>
  <w:num w:numId="31">
    <w:abstractNumId w:val="7"/>
  </w:num>
  <w:num w:numId="32">
    <w:abstractNumId w:val="36"/>
  </w:num>
  <w:num w:numId="33">
    <w:abstractNumId w:val="32"/>
  </w:num>
  <w:num w:numId="34">
    <w:abstractNumId w:val="31"/>
  </w:num>
  <w:num w:numId="35">
    <w:abstractNumId w:val="18"/>
  </w:num>
  <w:num w:numId="36">
    <w:abstractNumId w:val="16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5CBA"/>
    <w:rsid w:val="003803AB"/>
    <w:rsid w:val="004C36BF"/>
    <w:rsid w:val="00695A7E"/>
    <w:rsid w:val="007E5CBA"/>
    <w:rsid w:val="0090717F"/>
    <w:rsid w:val="00926709"/>
    <w:rsid w:val="009314FA"/>
    <w:rsid w:val="00C76D6A"/>
    <w:rsid w:val="00D938C4"/>
    <w:rsid w:val="00E2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Mengi</dc:creator>
  <cp:lastModifiedBy>Mengi</cp:lastModifiedBy>
  <cp:revision>2</cp:revision>
  <dcterms:created xsi:type="dcterms:W3CDTF">2022-04-08T06:32:00Z</dcterms:created>
  <dcterms:modified xsi:type="dcterms:W3CDTF">2022-04-08T06:32:00Z</dcterms:modified>
</cp:coreProperties>
</file>